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92" w:rsidRDefault="00C5216D" w:rsidP="00C5216D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5216D" w:rsidRDefault="00C5216D" w:rsidP="00AF7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ВОЗНЕСЕНСКОГО СЕЛЬСОВЕТА </w:t>
      </w:r>
    </w:p>
    <w:p w:rsidR="00662F92" w:rsidRDefault="00C5216D" w:rsidP="00AF7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662F92" w:rsidRDefault="00662F92" w:rsidP="00AF7C60">
      <w:pPr>
        <w:jc w:val="center"/>
        <w:rPr>
          <w:b/>
          <w:sz w:val="28"/>
          <w:szCs w:val="28"/>
        </w:rPr>
      </w:pPr>
    </w:p>
    <w:p w:rsidR="00C5216D" w:rsidRDefault="00C5216D" w:rsidP="00AF7C60">
      <w:pPr>
        <w:jc w:val="center"/>
        <w:rPr>
          <w:b/>
          <w:sz w:val="28"/>
          <w:szCs w:val="28"/>
        </w:rPr>
      </w:pPr>
    </w:p>
    <w:p w:rsidR="00662F92" w:rsidRDefault="00662F92" w:rsidP="00AF7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62F92" w:rsidRPr="004031E3" w:rsidRDefault="00662F92" w:rsidP="00AF7C60">
      <w:pPr>
        <w:jc w:val="center"/>
        <w:rPr>
          <w:b/>
          <w:sz w:val="28"/>
          <w:szCs w:val="28"/>
        </w:rPr>
      </w:pPr>
    </w:p>
    <w:p w:rsidR="00662F92" w:rsidRDefault="00662F92" w:rsidP="00AF7C60">
      <w:pPr>
        <w:jc w:val="center"/>
        <w:rPr>
          <w:sz w:val="28"/>
          <w:szCs w:val="28"/>
        </w:rPr>
      </w:pPr>
    </w:p>
    <w:p w:rsidR="00662F92" w:rsidRPr="004031E3" w:rsidRDefault="00662F92" w:rsidP="00AF7C60">
      <w:pPr>
        <w:rPr>
          <w:sz w:val="28"/>
          <w:szCs w:val="28"/>
        </w:rPr>
      </w:pPr>
      <w:r>
        <w:rPr>
          <w:sz w:val="28"/>
          <w:szCs w:val="28"/>
        </w:rPr>
        <w:t>23.12.2015</w:t>
      </w:r>
      <w:r w:rsidR="00C521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521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№</w:t>
      </w:r>
      <w:r w:rsidR="00C521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                                                                                                        </w:t>
      </w:r>
    </w:p>
    <w:p w:rsidR="00662F92" w:rsidRDefault="00662F92" w:rsidP="00AF7C6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Вознесенка</w:t>
      </w:r>
    </w:p>
    <w:p w:rsidR="00662F92" w:rsidRDefault="00662F92" w:rsidP="00AF7C60">
      <w:pPr>
        <w:rPr>
          <w:sz w:val="28"/>
          <w:szCs w:val="28"/>
        </w:rPr>
      </w:pPr>
    </w:p>
    <w:p w:rsidR="00662F92" w:rsidRDefault="00662F92" w:rsidP="00AF7C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769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бюджете </w:t>
      </w:r>
      <w:r w:rsidR="00C5216D">
        <w:rPr>
          <w:sz w:val="28"/>
          <w:szCs w:val="28"/>
        </w:rPr>
        <w:t>Вознесенского сельсовета</w:t>
      </w:r>
      <w:r>
        <w:rPr>
          <w:sz w:val="28"/>
          <w:szCs w:val="28"/>
        </w:rPr>
        <w:t xml:space="preserve"> Венгеровского района</w:t>
      </w:r>
    </w:p>
    <w:p w:rsidR="00662F92" w:rsidRDefault="00662F92" w:rsidP="00AF7C6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</w:t>
      </w:r>
      <w:r w:rsidRPr="007540A9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662F92" w:rsidRDefault="00662F92" w:rsidP="00AF7C60">
      <w:pPr>
        <w:jc w:val="both"/>
        <w:rPr>
          <w:sz w:val="28"/>
          <w:szCs w:val="28"/>
        </w:rPr>
      </w:pPr>
    </w:p>
    <w:p w:rsidR="00662F92" w:rsidRDefault="00662F92" w:rsidP="00AF7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доклад Главы Вознесенского сельсовета Маскаленко А.П. о  бюджете Вознесенского сельсовета Венгеровского района Новосибирской области на 2016 год, в соответствии с Бюджетным кодексом Российской Федерации, Федеральным законом Российской Федерации от 06.10.2003  №</w:t>
      </w:r>
      <w:r w:rsidR="00C5216D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Федерации», приказом Минфина РФ от 21.12.201</w:t>
      </w:r>
      <w:r w:rsidRPr="0021563A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C5216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21563A">
        <w:rPr>
          <w:sz w:val="28"/>
          <w:szCs w:val="28"/>
        </w:rPr>
        <w:t>71</w:t>
      </w:r>
      <w:r>
        <w:rPr>
          <w:sz w:val="28"/>
          <w:szCs w:val="28"/>
        </w:rPr>
        <w:t>н «Об утверждении Указаний о порядке применения бюджетной класси</w:t>
      </w:r>
      <w:r w:rsidR="00C5216D">
        <w:rPr>
          <w:sz w:val="28"/>
          <w:szCs w:val="28"/>
        </w:rPr>
        <w:t xml:space="preserve">фикации Российской Федерации», </w:t>
      </w:r>
      <w:r>
        <w:rPr>
          <w:sz w:val="28"/>
          <w:szCs w:val="28"/>
        </w:rPr>
        <w:t>решением Совета депутатов от 2</w:t>
      </w:r>
      <w:r w:rsidRPr="002F56E8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2F56E8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Pr="002F56E8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Pr="002F56E8">
        <w:rPr>
          <w:sz w:val="28"/>
          <w:szCs w:val="28"/>
        </w:rPr>
        <w:t>75</w:t>
      </w:r>
      <w:r>
        <w:rPr>
          <w:sz w:val="28"/>
          <w:szCs w:val="28"/>
        </w:rPr>
        <w:t xml:space="preserve"> «О принятии Положения "О бюджетном устройстве и бюджетном процессе в Вознесенском сельсовете Венгеровского района Новосибирской области"»,</w:t>
      </w:r>
      <w:r>
        <w:rPr>
          <w:szCs w:val="28"/>
        </w:rPr>
        <w:t xml:space="preserve"> </w:t>
      </w:r>
      <w:r>
        <w:rPr>
          <w:sz w:val="28"/>
          <w:szCs w:val="28"/>
        </w:rPr>
        <w:t>Совет депутатов  Вознесенского сельсовета,</w:t>
      </w:r>
    </w:p>
    <w:p w:rsidR="00662F92" w:rsidRDefault="00662F92" w:rsidP="00AF7C60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62F92" w:rsidRDefault="00662F92" w:rsidP="00C521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21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основные характеристики   бюджета Вознесенского сельсовета Венгеровского </w:t>
      </w:r>
      <w:r w:rsidR="00C5216D">
        <w:rPr>
          <w:sz w:val="28"/>
          <w:szCs w:val="28"/>
        </w:rPr>
        <w:t>района на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</w:t>
        </w:r>
        <w:r w:rsidRPr="0080694A">
          <w:rPr>
            <w:sz w:val="28"/>
            <w:szCs w:val="28"/>
          </w:rPr>
          <w:t xml:space="preserve">6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 общий объем доходов бюджета Вознесенского сельсовета Венгеровского </w:t>
      </w:r>
      <w:r w:rsidR="00C5216D">
        <w:rPr>
          <w:sz w:val="28"/>
          <w:szCs w:val="28"/>
        </w:rPr>
        <w:t>района в</w:t>
      </w:r>
      <w:r>
        <w:rPr>
          <w:sz w:val="28"/>
          <w:szCs w:val="28"/>
        </w:rPr>
        <w:t xml:space="preserve"> сумме -</w:t>
      </w:r>
      <w:r w:rsidRPr="0080694A">
        <w:rPr>
          <w:sz w:val="28"/>
          <w:szCs w:val="28"/>
        </w:rPr>
        <w:t xml:space="preserve">8168.3 </w:t>
      </w:r>
      <w:r>
        <w:rPr>
          <w:sz w:val="28"/>
          <w:szCs w:val="28"/>
        </w:rPr>
        <w:t xml:space="preserve">тыс. рублей. Из них объем межбюджетных трансфертов, получаемых из других бюджетов бюджетной системы РФ в сумме </w:t>
      </w:r>
      <w:r>
        <w:rPr>
          <w:color w:val="000000"/>
          <w:sz w:val="28"/>
          <w:szCs w:val="28"/>
        </w:rPr>
        <w:t>– 6</w:t>
      </w:r>
      <w:r w:rsidRPr="00A67F1A">
        <w:rPr>
          <w:color w:val="000000"/>
          <w:sz w:val="28"/>
          <w:szCs w:val="28"/>
        </w:rPr>
        <w:t xml:space="preserve">362.5 </w:t>
      </w:r>
      <w:r w:rsidRPr="009F6555">
        <w:rPr>
          <w:color w:val="000000"/>
          <w:sz w:val="28"/>
          <w:szCs w:val="28"/>
        </w:rPr>
        <w:t>тыс</w:t>
      </w:r>
      <w:r>
        <w:rPr>
          <w:sz w:val="28"/>
          <w:szCs w:val="28"/>
        </w:rPr>
        <w:t>. руб.;</w:t>
      </w:r>
      <w:bookmarkStart w:id="0" w:name="_GoBack"/>
      <w:bookmarkEnd w:id="0"/>
    </w:p>
    <w:p w:rsidR="00662F92" w:rsidRDefault="00662F92" w:rsidP="00C521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Вознесенского сельсовета Венгеровского района  в сумме </w:t>
      </w:r>
      <w:r w:rsidRPr="0080694A">
        <w:rPr>
          <w:sz w:val="28"/>
          <w:szCs w:val="28"/>
        </w:rPr>
        <w:t xml:space="preserve">8168.3 </w:t>
      </w:r>
      <w:r>
        <w:rPr>
          <w:sz w:val="28"/>
          <w:szCs w:val="28"/>
        </w:rPr>
        <w:t>тыс. рублей;</w:t>
      </w:r>
    </w:p>
    <w:p w:rsidR="00662F92" w:rsidRDefault="00662F92" w:rsidP="00C5216D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в) дефицит бюджета Вознесенского сельсовета Венгеровского района  - </w:t>
      </w:r>
      <w:r>
        <w:rPr>
          <w:color w:val="000000"/>
          <w:sz w:val="28"/>
          <w:szCs w:val="28"/>
        </w:rPr>
        <w:t>0 руб.</w:t>
      </w:r>
    </w:p>
    <w:p w:rsidR="00662F92" w:rsidRDefault="00662F92" w:rsidP="00C521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перечень главных администраторов доходов бюджета Вознесенского сельсовета Венгеровского района 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приложения № 1 в том числе:</w:t>
      </w:r>
    </w:p>
    <w:p w:rsidR="00662F92" w:rsidRDefault="00662F92" w:rsidP="00C5216D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перечень главных администраторов доходов бюджета Вознесенского сельсовета Венгеровского района, за исключением безвозмездных поступлений (таблица 1)</w:t>
      </w:r>
    </w:p>
    <w:p w:rsidR="00662F92" w:rsidRDefault="00662F92" w:rsidP="00C5216D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главных администраторов безвозмездных поступлений (таблица  2).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3. Утвердить перечень главных администраторов источников финансирования дефицита  бюджета Вознесенского сельсовета Венгеровского района 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приложения № 2.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Установить, что доходы бюджета Вознесенского сельсовета Венгеровского района на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>год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пеней и штрафов по ним, неналоговых доходов, а так же за счет безвозмездных поступлений согласно приложения № 3</w:t>
      </w:r>
      <w:r w:rsidRPr="0004477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: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доходы бюджета администрации Вознесенского сельсовета на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.(таблица 1) 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б) неустановленные бюджетным законодательством РФ нормативы распределения доходов между бюджетами бюджетной системы РФ в части безвозмездных поступлений  (таблица2)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Установить, что средства, полученные муниципальными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перечисляются в доход Вознесенского сельсовета Венгеровского района 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Установить нормативы распределений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приложения № 4 в том числе: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 нормативы распределения доходов между бюджетами бюджетной системы РФ в части налоговых и неналоговых доходов (таблица 1)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б) нормативы распределения доходов между бюджетами бюджетной системы РФ в части безвозмездных поступлений (таблица 2)</w:t>
      </w:r>
    </w:p>
    <w:p w:rsidR="00662F92" w:rsidRDefault="00662F92" w:rsidP="00C5216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Установить, что в случае изменения в 201</w:t>
      </w:r>
      <w:r w:rsidRPr="0080694A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году перечня и (или) полномочий главных администраторов доходов бюджета Вознесенского сельсовета Венгеровского района или главных администраторов источников финансирования дефицита бюджета администрация Вознесенского сельсовета Венгеровского района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Вознесенского сельсовета Венгеровского района и в перечень главных администраторов источников финансирования дефицита бюджета, а так 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 Утвердить в пределах общего объема расходов, установленного статьей 1 распределение бюджетных ассигнований по разделам, подразделам, целевым статьям и видам расходов на 201</w:t>
      </w:r>
      <w:r w:rsidRPr="0080694A">
        <w:rPr>
          <w:sz w:val="28"/>
          <w:szCs w:val="28"/>
        </w:rPr>
        <w:t>6</w:t>
      </w:r>
      <w:r w:rsidRPr="00AC65B6">
        <w:rPr>
          <w:sz w:val="28"/>
          <w:szCs w:val="28"/>
        </w:rPr>
        <w:t xml:space="preserve"> </w:t>
      </w:r>
      <w:r>
        <w:rPr>
          <w:sz w:val="28"/>
          <w:szCs w:val="28"/>
        </w:rPr>
        <w:t>год согласно  приложения № 5;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9. Утвердить  ведомственную структуру расходов бюджета Вознесенского сельсовета Венгеровского района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приложения № 6;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10.Утвердить  общий объем бюджетных ассигнований направляемых на исполнение публичных нормативных обязательств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сумме-</w:t>
      </w:r>
      <w:r w:rsidRPr="0080694A">
        <w:rPr>
          <w:sz w:val="28"/>
          <w:szCs w:val="28"/>
        </w:rPr>
        <w:t>285.2</w:t>
      </w:r>
      <w:r>
        <w:rPr>
          <w:sz w:val="28"/>
          <w:szCs w:val="28"/>
        </w:rPr>
        <w:t xml:space="preserve">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 Утвердить перечень публичных нормативных обязательств подлежащих исполнению за счет средств бюджета Вознесенского сельсовета Венгеровского района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 приложения № 7;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12. Субсидии юридическим лицам, индивидуальным предпринимателям,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физическим лицам производителям товаров (услуг) предоставляются в случаях, если их предоставление предусмотрено федеральным законодательством и нормативно-правовыми актами Вознесенского сельсовета Венгеровского района.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указанных субсидий устанавливается администрацией Вознесенского сельсовета Венгеровского района.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13. Установить, что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за счет средств бюджета Вознесенского сельсовета Венгеровского района оказываются муниципальные услуги (выполняются работы) в соответствии с перечнем, объемом и нормативных финансовых затрат (стоимостью) муниципальных услуг (работ) утвержденными администрацией Вознесенского сельсовета Венгеровского района. Выполнение муниципальными учреждениями поселения и иными юридическими лицами муниципальных услуг (работ) осуществляется в соответствии с муниципальным заданием, установленным администрацией Вознесенского сельсовета Венгеровского района.    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 При нарушении казенным учреждением, органом местного самоуправления поселения установленного порядка учета бюджетных обязательств, санкционирование оплаты денежных обязательств казенного учреждения, органа местного самоуправления поселения  приостанавливается в соответствии с порядком.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15. Установить, что казенные учреждения, органы местного самоуправления поселения при заключении договоров (муниципальных контрактов) на поставку товаров (работ, услуг) вправе предусматривать авансовые платежи:      1) в размере 100 процентов суммы договора (контракта)- по договорам (контрактам) о предоставлении услуг связи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средств;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в размере 20 процентов суммы договора (контракта), если иное не предусмотрено законодательством Российской Федерации по остальным договорам (контрактам);     .      </w:t>
      </w:r>
    </w:p>
    <w:p w:rsidR="00662F92" w:rsidRDefault="00662F92" w:rsidP="00C5216D">
      <w:pPr>
        <w:tabs>
          <w:tab w:val="left" w:pos="16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16. Утвердить  верхний предел муниципального долга Вознесенского сельсовета Венгеровского района на 01 января 201</w:t>
      </w:r>
      <w:r w:rsidRPr="002D7A54">
        <w:rPr>
          <w:sz w:val="28"/>
          <w:szCs w:val="28"/>
        </w:rPr>
        <w:t>7</w:t>
      </w:r>
      <w:r w:rsidRPr="00AC65B6">
        <w:rPr>
          <w:sz w:val="28"/>
          <w:szCs w:val="28"/>
        </w:rPr>
        <w:t xml:space="preserve"> </w:t>
      </w:r>
      <w:r>
        <w:rPr>
          <w:sz w:val="28"/>
          <w:szCs w:val="28"/>
        </w:rPr>
        <w:t>года -0 рублей, в том числе верхний предел долга по  муниципальным гарантиям -0 рублей</w:t>
      </w:r>
    </w:p>
    <w:p w:rsidR="00662F92" w:rsidRDefault="00662F92" w:rsidP="00C5216D">
      <w:pPr>
        <w:tabs>
          <w:tab w:val="left" w:pos="16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17.Утвердить источники финансирования дефицита местного бюджета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Приложение № 8</w:t>
      </w:r>
    </w:p>
    <w:p w:rsidR="00662F92" w:rsidRDefault="00662F92" w:rsidP="00C5216D">
      <w:pPr>
        <w:tabs>
          <w:tab w:val="left" w:pos="11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18.Утвердить Программу муниципальных внутренних заимствований Вознесенского сельсовета Венгеровского района 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 приложения № 9 </w:t>
      </w:r>
    </w:p>
    <w:p w:rsidR="00662F92" w:rsidRDefault="00662F92" w:rsidP="00C5216D">
      <w:pPr>
        <w:tabs>
          <w:tab w:val="left" w:pos="11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19.Утвердить программу муниципальных гарантий Вознесенского сельсовета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 Приложение №10    </w:t>
      </w:r>
    </w:p>
    <w:p w:rsidR="00662F92" w:rsidRDefault="00662F92" w:rsidP="00C5216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20.Установить предельный объем расходов бюджета Вознесенского сельсовета Венгеровского района  на обслуживание муниципального долга на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>год -0 рублей.</w:t>
      </w:r>
    </w:p>
    <w:p w:rsidR="00662F92" w:rsidRDefault="00662F92" w:rsidP="00C5216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21.Установить предельный объем муниципального долга на 201</w:t>
      </w:r>
      <w:r w:rsidRPr="0080694A">
        <w:rPr>
          <w:sz w:val="28"/>
          <w:szCs w:val="28"/>
        </w:rPr>
        <w:t>6</w:t>
      </w:r>
      <w:r>
        <w:rPr>
          <w:sz w:val="28"/>
          <w:szCs w:val="28"/>
        </w:rPr>
        <w:t xml:space="preserve"> год -0 рублей.</w:t>
      </w:r>
    </w:p>
    <w:p w:rsidR="00662F92" w:rsidRDefault="00662F92" w:rsidP="00C5216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22.Установить, что предоставление  бюджетных кредитов из бюджета Вознесенского сельсовета Венгеровского района  в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>году не предусматривается.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23. Установить, что не использованные  в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>г остатки средств, предоставленных казенным учреждениям их бюджета Вознесенского сельсовета Венгеровского района  используются в очередном финансовом году на те же цели.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24. Установить, что неиспользованные в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 году остатки средств, предоставленных казенным учреждением из бюджета Вознесенского сельсовета Венгеровского района   подлежат перечислению казенными учреждениями в бюджет Вознесенского сельсовета Венгеровского района  не позднее 25 декабря 201</w:t>
      </w:r>
      <w:r w:rsidRPr="0080694A">
        <w:rPr>
          <w:sz w:val="28"/>
          <w:szCs w:val="28"/>
        </w:rPr>
        <w:t xml:space="preserve">6 </w:t>
      </w:r>
      <w:r>
        <w:rPr>
          <w:sz w:val="28"/>
          <w:szCs w:val="28"/>
        </w:rPr>
        <w:t>г.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Остатки средств, перечисленные казенными учреждениями в соответствующий бюджет, могут быть возвращены казенным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25  Установить, что МУП ЖКХ «Вознесенское» за использование    муниципального имущества осуществляет перечисление в бюджет в размере 5% прибыли, остающейся после уплаты налогов и иных обязательных платежей.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26.Утвердить объем бюджетных ассигнований муниципального дорожного  фонда в размере 627,0 тыс.руб. Бюджетные ассигнования муниципального дорожного фонда , не использованные  в текущем финансовом году , направляются на увеличение бюджетных ассигнований муниципального дорожного фонда  в очередном финансовом году.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27. Настоящее решение вступает в силу с 1 января 2016 года.</w:t>
      </w:r>
    </w:p>
    <w:p w:rsidR="00662F92" w:rsidRPr="00A67F1A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28. 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</w:t>
      </w:r>
      <w:r w:rsidR="00C5216D">
        <w:rPr>
          <w:sz w:val="28"/>
          <w:szCs w:val="28"/>
        </w:rPr>
        <w:t>.</w:t>
      </w:r>
    </w:p>
    <w:p w:rsidR="00662F92" w:rsidRDefault="00662F92" w:rsidP="00AF7C60">
      <w:pPr>
        <w:rPr>
          <w:sz w:val="28"/>
          <w:szCs w:val="28"/>
        </w:rPr>
      </w:pPr>
    </w:p>
    <w:p w:rsidR="00662F92" w:rsidRDefault="00662F92" w:rsidP="00AF7C60">
      <w:pPr>
        <w:rPr>
          <w:sz w:val="28"/>
          <w:szCs w:val="28"/>
        </w:rPr>
      </w:pPr>
    </w:p>
    <w:p w:rsidR="00662F92" w:rsidRDefault="00662F92" w:rsidP="00AF7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Вознесенского сельсовета </w:t>
      </w:r>
    </w:p>
    <w:p w:rsidR="00662F92" w:rsidRDefault="00662F92" w:rsidP="00AF7C6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662F92" w:rsidRDefault="00662F92" w:rsidP="00C5216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А.П.Маскаленко</w:t>
      </w:r>
    </w:p>
    <w:sectPr w:rsidR="00662F92" w:rsidSect="00C5216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C60"/>
    <w:rsid w:val="00006E1B"/>
    <w:rsid w:val="0004477E"/>
    <w:rsid w:val="0011786C"/>
    <w:rsid w:val="001F5062"/>
    <w:rsid w:val="0021563A"/>
    <w:rsid w:val="00215DB8"/>
    <w:rsid w:val="00273E87"/>
    <w:rsid w:val="0029518C"/>
    <w:rsid w:val="002B181C"/>
    <w:rsid w:val="002D7A54"/>
    <w:rsid w:val="002F56E8"/>
    <w:rsid w:val="003B7ACF"/>
    <w:rsid w:val="004031E3"/>
    <w:rsid w:val="00406ED1"/>
    <w:rsid w:val="00437D48"/>
    <w:rsid w:val="00452DB6"/>
    <w:rsid w:val="00490FF0"/>
    <w:rsid w:val="005347ED"/>
    <w:rsid w:val="00580F4F"/>
    <w:rsid w:val="005C1F91"/>
    <w:rsid w:val="005C67D1"/>
    <w:rsid w:val="005E77F7"/>
    <w:rsid w:val="00662F92"/>
    <w:rsid w:val="006839AC"/>
    <w:rsid w:val="007540A9"/>
    <w:rsid w:val="007B52DE"/>
    <w:rsid w:val="007B7679"/>
    <w:rsid w:val="00804DDC"/>
    <w:rsid w:val="0080694A"/>
    <w:rsid w:val="008329A0"/>
    <w:rsid w:val="00875FDC"/>
    <w:rsid w:val="00962A5E"/>
    <w:rsid w:val="009B566B"/>
    <w:rsid w:val="009B5F2A"/>
    <w:rsid w:val="009E3A93"/>
    <w:rsid w:val="009F6555"/>
    <w:rsid w:val="00A02832"/>
    <w:rsid w:val="00A67F1A"/>
    <w:rsid w:val="00A7696B"/>
    <w:rsid w:val="00AB1999"/>
    <w:rsid w:val="00AC65B6"/>
    <w:rsid w:val="00AD0209"/>
    <w:rsid w:val="00AF7C60"/>
    <w:rsid w:val="00B203C2"/>
    <w:rsid w:val="00B767BE"/>
    <w:rsid w:val="00B87637"/>
    <w:rsid w:val="00BC11A3"/>
    <w:rsid w:val="00C5216D"/>
    <w:rsid w:val="00CA74C5"/>
    <w:rsid w:val="00CF1AD0"/>
    <w:rsid w:val="00E42901"/>
    <w:rsid w:val="00EC5583"/>
    <w:rsid w:val="00F02E30"/>
    <w:rsid w:val="00F374D8"/>
    <w:rsid w:val="00FC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63A0501-0786-45FC-90F5-A61F561C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C60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AF7C6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1487</Words>
  <Characters>8476</Characters>
  <Application>Microsoft Office Word</Application>
  <DocSecurity>0</DocSecurity>
  <Lines>70</Lines>
  <Paragraphs>19</Paragraphs>
  <ScaleCrop>false</ScaleCrop>
  <Company>Microsoft</Company>
  <LinksUpToDate>false</LinksUpToDate>
  <CharactersWithSpaces>9944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2015-12-24T08:54:00Z</cp:lastPrinted>
  <dcterms:created xsi:type="dcterms:W3CDTF">2013-11-15T13:51:00Z</dcterms:created>
  <dcterms:modified xsi:type="dcterms:W3CDTF">2016-04-09T14:53:00Z</dcterms:modified>
</cp:coreProperties>
</file>